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35C2" w:rsidRDefault="003E3B63">
      <w:pPr>
        <w:spacing w:after="0" w:line="240" w:lineRule="auto"/>
        <w:jc w:val="right"/>
        <w:rPr>
          <w:color w:val="000000"/>
        </w:rPr>
      </w:pPr>
      <w:r>
        <w:rPr>
          <w:color w:val="000000"/>
        </w:rPr>
        <w:t>Приложение</w:t>
      </w:r>
    </w:p>
    <w:p w:rsidR="002535C2" w:rsidRDefault="002535C2">
      <w:pPr>
        <w:spacing w:after="0" w:line="240" w:lineRule="auto"/>
        <w:jc w:val="right"/>
        <w:rPr>
          <w:color w:val="000000"/>
        </w:rPr>
      </w:pPr>
    </w:p>
    <w:p w:rsidR="002535C2" w:rsidRDefault="003E3B63">
      <w:pPr>
        <w:spacing w:after="0" w:line="240" w:lineRule="auto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ПОЯСНИТЕЛЬНАЯ ЗАПИСКА</w:t>
      </w:r>
    </w:p>
    <w:p w:rsidR="002535C2" w:rsidRDefault="002535C2">
      <w:pPr>
        <w:spacing w:after="0" w:line="240" w:lineRule="auto"/>
        <w:jc w:val="center"/>
        <w:rPr>
          <w:color w:val="000000"/>
        </w:rPr>
      </w:pPr>
    </w:p>
    <w:p w:rsidR="002535C2" w:rsidRDefault="003E3B63">
      <w:pPr>
        <w:spacing w:after="0" w:line="240" w:lineRule="auto"/>
        <w:jc w:val="center"/>
        <w:rPr>
          <w:color w:val="000000"/>
        </w:rPr>
      </w:pPr>
      <w:r>
        <w:rPr>
          <w:color w:val="000000"/>
        </w:rPr>
        <w:t>к постановлению Кабинета Министров Республики Татарстан</w:t>
      </w:r>
      <w:r>
        <w:rPr>
          <w:rFonts w:cs="Times New Roman"/>
          <w:color w:val="000000"/>
          <w:szCs w:val="28"/>
        </w:rPr>
        <w:t xml:space="preserve"> «О внесении изменений в региональную программу Республики Татарстан «История и культура народов Степной Еврази</w:t>
      </w:r>
      <w:r>
        <w:rPr>
          <w:rFonts w:cs="Times New Roman"/>
          <w:color w:val="000000"/>
          <w:szCs w:val="28"/>
        </w:rPr>
        <w:t xml:space="preserve">и», утвержденного постановлением Кабинета Министров Республики Татарстан от 26.01.2026 № 42 «Об утверждении региональной программы Республики </w:t>
      </w:r>
      <w:r>
        <w:rPr>
          <w:rFonts w:cs="Times New Roman"/>
          <w:color w:val="000000"/>
          <w:szCs w:val="28"/>
        </w:rPr>
        <w:t>Татарстан «История и культура народов Степной Евразии»</w:t>
      </w:r>
    </w:p>
    <w:p w:rsidR="002535C2" w:rsidRDefault="002535C2">
      <w:pPr>
        <w:spacing w:after="0"/>
        <w:jc w:val="center"/>
        <w:rPr>
          <w:rFonts w:cs="Times New Roman"/>
          <w:b/>
          <w:color w:val="000000"/>
          <w:szCs w:val="28"/>
        </w:rPr>
      </w:pPr>
    </w:p>
    <w:p w:rsidR="002535C2" w:rsidRDefault="003E3B63">
      <w:pPr>
        <w:spacing w:after="0" w:line="240" w:lineRule="auto"/>
        <w:ind w:firstLine="708"/>
        <w:jc w:val="both"/>
        <w:rPr>
          <w:color w:val="000000"/>
        </w:rPr>
      </w:pPr>
      <w:r>
        <w:rPr>
          <w:color w:val="000000"/>
        </w:rPr>
        <w:t>Проект постановления Кабинета Министров Республики Татарст</w:t>
      </w:r>
      <w:r>
        <w:rPr>
          <w:color w:val="000000"/>
        </w:rPr>
        <w:t>ан «О внесении изменений в региональную программу Республики Татарстан «История и культура народов Степной Евразии», утвержденный постановлением Кабинета Министров Республики Татарст</w:t>
      </w:r>
      <w:r>
        <w:rPr>
          <w:color w:val="000000"/>
        </w:rPr>
        <w:t>ан от 26.01.2026 № 42 «Об утверждении региональной программы Республики Та</w:t>
      </w:r>
      <w:r>
        <w:rPr>
          <w:color w:val="000000"/>
        </w:rPr>
        <w:t xml:space="preserve">тарстан «История и культура народов Степной Евразии» (далее </w:t>
      </w:r>
      <w:r>
        <w:rPr>
          <w:rFonts w:cs="Times New Roman"/>
          <w:color w:val="000000"/>
          <w:szCs w:val="28"/>
          <w:lang w:val="tt-RU"/>
        </w:rPr>
        <w:t>–</w:t>
      </w:r>
      <w:r>
        <w:rPr>
          <w:color w:val="000000"/>
        </w:rPr>
        <w:t xml:space="preserve"> Пр</w:t>
      </w:r>
      <w:r>
        <w:rPr>
          <w:color w:val="000000"/>
        </w:rPr>
        <w:t>ограмма) подготовлен в целях актуализации действующей Прогр</w:t>
      </w:r>
      <w:r>
        <w:rPr>
          <w:color w:val="000000"/>
        </w:rPr>
        <w:t>аммы.</w:t>
      </w:r>
    </w:p>
    <w:p w:rsidR="002535C2" w:rsidRDefault="003E3B63">
      <w:pPr>
        <w:spacing w:after="0" w:line="240" w:lineRule="auto"/>
        <w:ind w:firstLine="708"/>
        <w:jc w:val="both"/>
        <w:rPr>
          <w:color w:val="000000"/>
        </w:rPr>
      </w:pPr>
      <w:r>
        <w:rPr>
          <w:color w:val="000000"/>
        </w:rPr>
        <w:t>Проект постановления предусматривает внесение следующих изменений Программы за 2026 – 2034 гг.:</w:t>
      </w:r>
    </w:p>
    <w:p w:rsidR="002535C2" w:rsidRDefault="003E3B63">
      <w:pPr>
        <w:spacing w:after="0" w:line="240" w:lineRule="auto"/>
        <w:ind w:firstLine="708"/>
        <w:jc w:val="both"/>
        <w:rPr>
          <w:color w:val="000000"/>
        </w:rPr>
      </w:pPr>
      <w:r>
        <w:rPr>
          <w:color w:val="000000"/>
        </w:rPr>
        <w:t>1. Консолидировать финансирован</w:t>
      </w:r>
      <w:r>
        <w:rPr>
          <w:color w:val="000000"/>
        </w:rPr>
        <w:t xml:space="preserve">ие п. 3.2 «Организация работы по подготовке и изданию монографии «Этимология и семантика топонимов Золотой Орды и татарских ханств: анализ и интерпретация в контексте исторических событий и культурных процессов»» и п. 3.3 «Организация работы по подготовке </w:t>
      </w:r>
      <w:r>
        <w:rPr>
          <w:color w:val="000000"/>
        </w:rPr>
        <w:t xml:space="preserve">и изданию монографии «Идиомы тюркских племен Улуса </w:t>
      </w:r>
      <w:proofErr w:type="spellStart"/>
      <w:r>
        <w:rPr>
          <w:color w:val="000000"/>
        </w:rPr>
        <w:t>Джучи</w:t>
      </w:r>
      <w:proofErr w:type="spellEnd"/>
      <w:r>
        <w:rPr>
          <w:color w:val="000000"/>
        </w:rPr>
        <w:t xml:space="preserve">: </w:t>
      </w:r>
      <w:r>
        <w:rPr>
          <w:color w:val="000000"/>
        </w:rPr>
        <w:t>преемственность в диалектах современного татарского языка»», ограничив реализацию только пунктом 3.2 ввиду недостаточности выделяемых средств. Исключить п. 3.3 из плана мероприятий ввиду объединения</w:t>
      </w:r>
      <w:r>
        <w:rPr>
          <w:color w:val="000000"/>
        </w:rPr>
        <w:t xml:space="preserve"> пунктов.</w:t>
      </w:r>
    </w:p>
    <w:p w:rsidR="002535C2" w:rsidRDefault="003E3B63">
      <w:pPr>
        <w:spacing w:after="0" w:line="240" w:lineRule="auto"/>
        <w:ind w:firstLine="708"/>
        <w:jc w:val="both"/>
        <w:rPr>
          <w:color w:val="000000"/>
        </w:rPr>
      </w:pPr>
      <w:r>
        <w:rPr>
          <w:color w:val="000000"/>
        </w:rPr>
        <w:t>2. Скорректировать индикаторы п. 3.4 «Организация работы по подготовке и изданию монографии</w:t>
      </w:r>
      <w:r>
        <w:rPr>
          <w:color w:val="000000"/>
        </w:rPr>
        <w:t xml:space="preserve"> «Язык письменного наследия Золотой Орды в свете духовной культуры татарского народа» при сохранении утверждённой суммы финансирования: сократить объём под</w:t>
      </w:r>
      <w:r>
        <w:rPr>
          <w:color w:val="000000"/>
        </w:rPr>
        <w:t xml:space="preserve">готавливаемых научных трудов с 25 </w:t>
      </w:r>
      <w:proofErr w:type="spellStart"/>
      <w:r>
        <w:rPr>
          <w:color w:val="000000"/>
        </w:rPr>
        <w:t>п.л</w:t>
      </w:r>
      <w:proofErr w:type="spellEnd"/>
      <w:r>
        <w:rPr>
          <w:color w:val="000000"/>
        </w:rPr>
        <w:t xml:space="preserve">. до 15 </w:t>
      </w:r>
      <w:proofErr w:type="spellStart"/>
      <w:r>
        <w:rPr>
          <w:color w:val="000000"/>
        </w:rPr>
        <w:t>п.л</w:t>
      </w:r>
      <w:proofErr w:type="spellEnd"/>
      <w:r>
        <w:rPr>
          <w:color w:val="000000"/>
        </w:rPr>
        <w:t xml:space="preserve">. (в 2026 г. </w:t>
      </w:r>
      <w:r>
        <w:rPr>
          <w:rFonts w:cs="Times New Roman"/>
          <w:color w:val="000000"/>
          <w:szCs w:val="28"/>
          <w:lang w:val="tt-RU"/>
        </w:rPr>
        <w:t>–</w:t>
      </w:r>
      <w:r>
        <w:rPr>
          <w:color w:val="000000"/>
        </w:rPr>
        <w:t xml:space="preserve"> с 10 </w:t>
      </w:r>
      <w:proofErr w:type="spellStart"/>
      <w:r>
        <w:rPr>
          <w:color w:val="000000"/>
        </w:rPr>
        <w:t>п.л</w:t>
      </w:r>
      <w:proofErr w:type="spellEnd"/>
      <w:r>
        <w:rPr>
          <w:color w:val="000000"/>
        </w:rPr>
        <w:t xml:space="preserve">. до 6 </w:t>
      </w:r>
      <w:proofErr w:type="spellStart"/>
      <w:r>
        <w:rPr>
          <w:color w:val="000000"/>
        </w:rPr>
        <w:t>п.л</w:t>
      </w:r>
      <w:proofErr w:type="spellEnd"/>
      <w:r>
        <w:rPr>
          <w:color w:val="000000"/>
        </w:rPr>
        <w:t xml:space="preserve">., в 2027 г. </w:t>
      </w:r>
      <w:r>
        <w:rPr>
          <w:rFonts w:cs="Times New Roman"/>
          <w:color w:val="000000"/>
          <w:szCs w:val="28"/>
          <w:lang w:val="tt-RU"/>
        </w:rPr>
        <w:t>–</w:t>
      </w:r>
      <w:r>
        <w:rPr>
          <w:color w:val="000000"/>
        </w:rPr>
        <w:t xml:space="preserve"> с 10 </w:t>
      </w:r>
      <w:proofErr w:type="spellStart"/>
      <w:r>
        <w:rPr>
          <w:color w:val="000000"/>
        </w:rPr>
        <w:t>п.л</w:t>
      </w:r>
      <w:proofErr w:type="spellEnd"/>
      <w:r>
        <w:rPr>
          <w:color w:val="000000"/>
        </w:rPr>
        <w:t xml:space="preserve">. до 6 </w:t>
      </w:r>
      <w:proofErr w:type="spellStart"/>
      <w:r>
        <w:rPr>
          <w:color w:val="000000"/>
        </w:rPr>
        <w:t>п.л</w:t>
      </w:r>
      <w:proofErr w:type="spellEnd"/>
      <w:r>
        <w:rPr>
          <w:color w:val="000000"/>
        </w:rPr>
        <w:t xml:space="preserve">., в 2028 г. </w:t>
      </w:r>
      <w:r>
        <w:rPr>
          <w:rFonts w:cs="Times New Roman"/>
          <w:color w:val="000000"/>
          <w:szCs w:val="28"/>
          <w:lang w:val="tt-RU"/>
        </w:rPr>
        <w:t>–</w:t>
      </w:r>
      <w:r>
        <w:rPr>
          <w:color w:val="000000"/>
        </w:rPr>
        <w:t xml:space="preserve"> с 5 </w:t>
      </w:r>
      <w:proofErr w:type="spellStart"/>
      <w:r>
        <w:rPr>
          <w:color w:val="000000"/>
        </w:rPr>
        <w:t>п.л</w:t>
      </w:r>
      <w:proofErr w:type="spellEnd"/>
      <w:r>
        <w:rPr>
          <w:color w:val="000000"/>
        </w:rPr>
        <w:t xml:space="preserve">. до 3 </w:t>
      </w:r>
      <w:proofErr w:type="spellStart"/>
      <w:r>
        <w:rPr>
          <w:color w:val="000000"/>
        </w:rPr>
        <w:t>п.л</w:t>
      </w:r>
      <w:proofErr w:type="spellEnd"/>
      <w:r>
        <w:rPr>
          <w:color w:val="000000"/>
        </w:rPr>
        <w:t>. соответственно) в связи с урезанием финансирования.</w:t>
      </w:r>
    </w:p>
    <w:p w:rsidR="002535C2" w:rsidRDefault="003E3B63">
      <w:pPr>
        <w:spacing w:after="0" w:line="240" w:lineRule="auto"/>
        <w:ind w:firstLine="708"/>
        <w:jc w:val="both"/>
        <w:rPr>
          <w:color w:val="000000"/>
        </w:rPr>
      </w:pPr>
      <w:r>
        <w:rPr>
          <w:color w:val="000000"/>
        </w:rPr>
        <w:t>3. Скорректировать индикаторы п. 23.2 «Организация работ</w:t>
      </w:r>
      <w:r>
        <w:rPr>
          <w:color w:val="000000"/>
        </w:rPr>
        <w:t xml:space="preserve">ы по подготовке и </w:t>
      </w:r>
      <w:proofErr w:type="gramStart"/>
      <w:r>
        <w:rPr>
          <w:color w:val="000000"/>
        </w:rPr>
        <w:t>изданию  словаря</w:t>
      </w:r>
      <w:proofErr w:type="gramEnd"/>
      <w:r>
        <w:rPr>
          <w:color w:val="000000"/>
        </w:rPr>
        <w:t xml:space="preserve">-конкорданса поэмы </w:t>
      </w:r>
      <w:proofErr w:type="spellStart"/>
      <w:r>
        <w:rPr>
          <w:color w:val="000000"/>
        </w:rPr>
        <w:t>Кул</w:t>
      </w:r>
      <w:proofErr w:type="spellEnd"/>
      <w:r>
        <w:rPr>
          <w:color w:val="000000"/>
        </w:rPr>
        <w:t xml:space="preserve"> Гали «</w:t>
      </w:r>
      <w:proofErr w:type="spellStart"/>
      <w:r>
        <w:rPr>
          <w:color w:val="000000"/>
        </w:rPr>
        <w:t>Кысса</w:t>
      </w:r>
      <w:proofErr w:type="spellEnd"/>
      <w:r>
        <w:rPr>
          <w:color w:val="000000"/>
        </w:rPr>
        <w:t xml:space="preserve">-и Юсуф» при сохранении утверждённой суммы финансирования: сократить объём подготавливаемых научных трудов с 33 </w:t>
      </w:r>
      <w:proofErr w:type="spellStart"/>
      <w:r>
        <w:rPr>
          <w:color w:val="000000"/>
        </w:rPr>
        <w:t>п.л</w:t>
      </w:r>
      <w:proofErr w:type="spellEnd"/>
      <w:r>
        <w:rPr>
          <w:color w:val="000000"/>
        </w:rPr>
        <w:t xml:space="preserve">. до 20 </w:t>
      </w:r>
      <w:proofErr w:type="spellStart"/>
      <w:r>
        <w:rPr>
          <w:color w:val="000000"/>
        </w:rPr>
        <w:t>п.л</w:t>
      </w:r>
      <w:proofErr w:type="spellEnd"/>
      <w:r>
        <w:rPr>
          <w:color w:val="000000"/>
        </w:rPr>
        <w:t xml:space="preserve">. (в 2026 г. </w:t>
      </w:r>
      <w:r>
        <w:rPr>
          <w:rFonts w:cs="Times New Roman"/>
          <w:color w:val="000000"/>
          <w:szCs w:val="28"/>
          <w:lang w:val="tt-RU"/>
        </w:rPr>
        <w:t>–</w:t>
      </w:r>
      <w:r>
        <w:rPr>
          <w:color w:val="000000"/>
        </w:rPr>
        <w:t xml:space="preserve"> с 13 </w:t>
      </w:r>
      <w:proofErr w:type="spellStart"/>
      <w:r>
        <w:rPr>
          <w:color w:val="000000"/>
        </w:rPr>
        <w:t>п.л</w:t>
      </w:r>
      <w:proofErr w:type="spellEnd"/>
      <w:r>
        <w:rPr>
          <w:color w:val="000000"/>
        </w:rPr>
        <w:t xml:space="preserve">. до 8 </w:t>
      </w:r>
      <w:proofErr w:type="spellStart"/>
      <w:r>
        <w:rPr>
          <w:color w:val="000000"/>
        </w:rPr>
        <w:t>п.л</w:t>
      </w:r>
      <w:proofErr w:type="spellEnd"/>
      <w:r>
        <w:rPr>
          <w:color w:val="000000"/>
        </w:rPr>
        <w:t xml:space="preserve">., в 2027 г. </w:t>
      </w:r>
      <w:r>
        <w:rPr>
          <w:rFonts w:cs="Times New Roman"/>
          <w:color w:val="000000"/>
          <w:szCs w:val="28"/>
          <w:lang w:val="tt-RU"/>
        </w:rPr>
        <w:t>–</w:t>
      </w:r>
      <w:r>
        <w:rPr>
          <w:color w:val="000000"/>
        </w:rPr>
        <w:t xml:space="preserve"> с 13 </w:t>
      </w:r>
      <w:proofErr w:type="spellStart"/>
      <w:r>
        <w:rPr>
          <w:color w:val="000000"/>
        </w:rPr>
        <w:t>п.л</w:t>
      </w:r>
      <w:proofErr w:type="spellEnd"/>
      <w:r>
        <w:rPr>
          <w:color w:val="000000"/>
        </w:rPr>
        <w:t>. до 8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п.л</w:t>
      </w:r>
      <w:proofErr w:type="spellEnd"/>
      <w:r>
        <w:rPr>
          <w:color w:val="000000"/>
        </w:rPr>
        <w:t xml:space="preserve">., в 2028 г. </w:t>
      </w:r>
      <w:r>
        <w:rPr>
          <w:rFonts w:cs="Times New Roman"/>
          <w:color w:val="000000"/>
          <w:szCs w:val="28"/>
          <w:lang w:val="tt-RU"/>
        </w:rPr>
        <w:t>–</w:t>
      </w:r>
      <w:r>
        <w:rPr>
          <w:color w:val="000000"/>
        </w:rPr>
        <w:t xml:space="preserve"> с 7 </w:t>
      </w:r>
      <w:proofErr w:type="spellStart"/>
      <w:r>
        <w:rPr>
          <w:color w:val="000000"/>
        </w:rPr>
        <w:t>п.л</w:t>
      </w:r>
      <w:proofErr w:type="spellEnd"/>
      <w:r>
        <w:rPr>
          <w:color w:val="000000"/>
        </w:rPr>
        <w:t xml:space="preserve">. до 4 </w:t>
      </w:r>
      <w:proofErr w:type="spellStart"/>
      <w:r>
        <w:rPr>
          <w:color w:val="000000"/>
        </w:rPr>
        <w:t>п.л</w:t>
      </w:r>
      <w:proofErr w:type="spellEnd"/>
      <w:r>
        <w:rPr>
          <w:color w:val="000000"/>
        </w:rPr>
        <w:t>. соответственно) в связи с урезанием финансирования.</w:t>
      </w:r>
    </w:p>
    <w:p w:rsidR="002535C2" w:rsidRDefault="003E3B63">
      <w:pPr>
        <w:spacing w:after="0" w:line="240" w:lineRule="auto"/>
        <w:ind w:firstLine="708"/>
        <w:jc w:val="both"/>
        <w:rPr>
          <w:color w:val="000000"/>
        </w:rPr>
      </w:pPr>
      <w:r>
        <w:rPr>
          <w:color w:val="000000"/>
        </w:rPr>
        <w:t>4. Исключить мероприятие 23.3 «Организация работы по подготовке и изданию словаря татарского языка XIV ‒ XVI вв.» из плана ввиду недостаточности финансирования для ег</w:t>
      </w:r>
      <w:r>
        <w:rPr>
          <w:color w:val="000000"/>
        </w:rPr>
        <w:t xml:space="preserve">о реализации в установленном </w:t>
      </w:r>
      <w:r>
        <w:rPr>
          <w:color w:val="000000"/>
        </w:rPr>
        <w:lastRenderedPageBreak/>
        <w:t xml:space="preserve">объёме. Средства, предусмотренные на данное мероприятие, целесообразно перераспределить на реализацию мероприятия 23.4 «Организация работы по подготовке и изданию энциклопедического словаря «Мифология народов Поволжья и </w:t>
      </w:r>
      <w:proofErr w:type="spellStart"/>
      <w:r>
        <w:rPr>
          <w:color w:val="000000"/>
        </w:rPr>
        <w:t>Приурал</w:t>
      </w:r>
      <w:r>
        <w:rPr>
          <w:color w:val="000000"/>
        </w:rPr>
        <w:t>ья</w:t>
      </w:r>
      <w:proofErr w:type="spellEnd"/>
      <w:r>
        <w:rPr>
          <w:color w:val="000000"/>
        </w:rPr>
        <w:t>».</w:t>
      </w:r>
    </w:p>
    <w:p w:rsidR="002535C2" w:rsidRDefault="003E3B63">
      <w:pPr>
        <w:spacing w:after="0" w:line="240" w:lineRule="auto"/>
        <w:ind w:firstLine="708"/>
        <w:jc w:val="both"/>
        <w:rPr>
          <w:color w:val="000000"/>
        </w:rPr>
      </w:pPr>
      <w:r>
        <w:rPr>
          <w:color w:val="000000"/>
        </w:rPr>
        <w:t xml:space="preserve">5. По п. 23.4 «Организация работы по подготовке и изданию энциклопедического словаря «Мифология народов Поволжья и </w:t>
      </w:r>
      <w:proofErr w:type="spellStart"/>
      <w:r>
        <w:rPr>
          <w:color w:val="000000"/>
        </w:rPr>
        <w:t>Приуралья</w:t>
      </w:r>
      <w:proofErr w:type="spellEnd"/>
      <w:r>
        <w:rPr>
          <w:color w:val="000000"/>
        </w:rPr>
        <w:t>» просим рассмотреть выделение дополнительного финансирования для обеспечения качественной реализации проекта при сохранении пе</w:t>
      </w:r>
      <w:r>
        <w:rPr>
          <w:color w:val="000000"/>
        </w:rPr>
        <w:t xml:space="preserve">рвоначально утвержденных плановых показателей. Увеличение финансирования предлагается осуществить за счёт средств, ранее выделенных п. 23.3 «Организация работы по подготовке и изданию словаря татарского языка XIV ‒ XVI вв.»» (2028 год </w:t>
      </w:r>
      <w:r>
        <w:rPr>
          <w:rFonts w:cs="Times New Roman"/>
          <w:color w:val="000000"/>
          <w:szCs w:val="28"/>
          <w:lang w:val="tt-RU"/>
        </w:rPr>
        <w:t>–</w:t>
      </w:r>
      <w:r>
        <w:rPr>
          <w:color w:val="000000"/>
        </w:rPr>
        <w:t xml:space="preserve"> 632,3 тыс. руб.; 20</w:t>
      </w:r>
      <w:r>
        <w:rPr>
          <w:color w:val="000000"/>
        </w:rPr>
        <w:t xml:space="preserve">29 год </w:t>
      </w:r>
      <w:r>
        <w:rPr>
          <w:rFonts w:cs="Times New Roman"/>
          <w:color w:val="000000"/>
          <w:szCs w:val="28"/>
          <w:lang w:val="tt-RU"/>
        </w:rPr>
        <w:t>–</w:t>
      </w:r>
      <w:r>
        <w:rPr>
          <w:color w:val="000000"/>
        </w:rPr>
        <w:t xml:space="preserve"> 633,1 тыс. руб.; 2030 </w:t>
      </w:r>
      <w:r>
        <w:rPr>
          <w:rFonts w:cs="Times New Roman"/>
          <w:color w:val="000000"/>
          <w:szCs w:val="28"/>
          <w:lang w:val="tt-RU"/>
        </w:rPr>
        <w:t>–</w:t>
      </w:r>
      <w:r>
        <w:rPr>
          <w:color w:val="000000"/>
        </w:rPr>
        <w:t xml:space="preserve"> 1247,1 тыс. руб.), который не будет реализован. Ввиду чего дополнительное финансирование возможно в рамках уже предусмотренных бюджетных ассигнований без увеличения нагрузки на бюджет РТ.</w:t>
      </w:r>
    </w:p>
    <w:p w:rsidR="002535C2" w:rsidRDefault="003E3B63">
      <w:pPr>
        <w:spacing w:after="0" w:line="240" w:lineRule="auto"/>
        <w:ind w:firstLine="708"/>
        <w:jc w:val="both"/>
        <w:rPr>
          <w:color w:val="000000"/>
        </w:rPr>
      </w:pPr>
      <w:r>
        <w:rPr>
          <w:color w:val="000000"/>
        </w:rPr>
        <w:t>6. В связи с включением в перечен</w:t>
      </w:r>
      <w:r>
        <w:rPr>
          <w:color w:val="000000"/>
        </w:rPr>
        <w:t xml:space="preserve">ь </w:t>
      </w:r>
      <w:r>
        <w:rPr>
          <w:color w:val="000000"/>
        </w:rPr>
        <w:t>республиканских мероприятий к 140</w:t>
      </w:r>
      <w:r>
        <w:rPr>
          <w:color w:val="000000"/>
        </w:rPr>
        <w:noBreakHyphen/>
        <w:t>летию и предстоящему 145</w:t>
      </w:r>
      <w:r>
        <w:rPr>
          <w:color w:val="000000"/>
        </w:rPr>
        <w:noBreakHyphen/>
        <w:t xml:space="preserve">летию (2031 г.) со дня рождения Г. Тукая проектов по изданию </w:t>
      </w:r>
      <w:proofErr w:type="spellStart"/>
      <w:r>
        <w:rPr>
          <w:color w:val="000000"/>
        </w:rPr>
        <w:t>шеститомного</w:t>
      </w:r>
      <w:proofErr w:type="spellEnd"/>
      <w:r>
        <w:rPr>
          <w:color w:val="000000"/>
        </w:rPr>
        <w:t xml:space="preserve"> собрания сочинений и коллективной монографии, а также ввиду </w:t>
      </w:r>
      <w:r>
        <w:rPr>
          <w:color w:val="000000"/>
        </w:rPr>
        <w:t xml:space="preserve">актуальности обобщающего труда по </w:t>
      </w:r>
      <w:proofErr w:type="spellStart"/>
      <w:r>
        <w:rPr>
          <w:color w:val="000000"/>
        </w:rPr>
        <w:t>тукаеведению</w:t>
      </w:r>
      <w:proofErr w:type="spellEnd"/>
      <w:r>
        <w:rPr>
          <w:color w:val="000000"/>
        </w:rPr>
        <w:t xml:space="preserve"> за XX </w:t>
      </w:r>
      <w:r>
        <w:rPr>
          <w:rFonts w:cs="Times New Roman"/>
          <w:color w:val="000000"/>
          <w:szCs w:val="28"/>
          <w:lang w:val="tt-RU"/>
        </w:rPr>
        <w:t xml:space="preserve">– </w:t>
      </w:r>
      <w:r>
        <w:rPr>
          <w:color w:val="000000"/>
        </w:rPr>
        <w:t>XXI века</w:t>
      </w:r>
      <w:r>
        <w:rPr>
          <w:color w:val="000000"/>
        </w:rPr>
        <w:t xml:space="preserve">, просим рассмотреть возможность внести следующие изменения в п. 24.2 «Организация и проведение комплекса научно-просветительских мероприятий по популяризации творчества </w:t>
      </w:r>
      <w:proofErr w:type="spellStart"/>
      <w:r>
        <w:rPr>
          <w:color w:val="000000"/>
        </w:rPr>
        <w:t>Габдуллы</w:t>
      </w:r>
      <w:proofErr w:type="spellEnd"/>
      <w:r>
        <w:rPr>
          <w:color w:val="000000"/>
        </w:rPr>
        <w:t xml:space="preserve"> Тукая в евразийском культурном пространстве»:</w:t>
      </w:r>
    </w:p>
    <w:p w:rsidR="002535C2" w:rsidRDefault="003E3B63">
      <w:pPr>
        <w:spacing w:after="0" w:line="240" w:lineRule="auto"/>
        <w:ind w:firstLine="708"/>
        <w:jc w:val="both"/>
        <w:rPr>
          <w:color w:val="000000"/>
        </w:rPr>
      </w:pPr>
      <w:r>
        <w:rPr>
          <w:rFonts w:cs="Times New Roman"/>
          <w:color w:val="000000"/>
          <w:szCs w:val="28"/>
          <w:lang w:val="tt-RU"/>
        </w:rPr>
        <w:t>–</w:t>
      </w:r>
      <w:r>
        <w:rPr>
          <w:color w:val="000000"/>
        </w:rPr>
        <w:t xml:space="preserve"> заменить включенный в данный </w:t>
      </w:r>
      <w:r>
        <w:rPr>
          <w:color w:val="000000"/>
        </w:rPr>
        <w:t xml:space="preserve">пункт программы проект «Подготовка </w:t>
      </w:r>
      <w:proofErr w:type="spellStart"/>
      <w:r>
        <w:rPr>
          <w:color w:val="000000"/>
        </w:rPr>
        <w:t>шеститомного</w:t>
      </w:r>
      <w:proofErr w:type="spellEnd"/>
      <w:r>
        <w:rPr>
          <w:color w:val="000000"/>
        </w:rPr>
        <w:t xml:space="preserve"> полного собрания сочинений Г. Тукая на русском языке» на проект «Подготовка двухтомной антологии «</w:t>
      </w:r>
      <w:proofErr w:type="spellStart"/>
      <w:r>
        <w:rPr>
          <w:color w:val="000000"/>
        </w:rPr>
        <w:t>Тукаеведение</w:t>
      </w:r>
      <w:proofErr w:type="spellEnd"/>
      <w:r>
        <w:rPr>
          <w:color w:val="000000"/>
        </w:rPr>
        <w:t xml:space="preserve"> XX </w:t>
      </w:r>
      <w:r>
        <w:rPr>
          <w:rFonts w:cs="Times New Roman"/>
          <w:color w:val="000000"/>
          <w:szCs w:val="28"/>
          <w:lang w:val="tt-RU"/>
        </w:rPr>
        <w:t>–</w:t>
      </w:r>
      <w:r>
        <w:rPr>
          <w:color w:val="000000"/>
        </w:rPr>
        <w:t xml:space="preserve"> XXI вв.» (на татарском и русском языках);</w:t>
      </w:r>
    </w:p>
    <w:p w:rsidR="002535C2" w:rsidRDefault="003E3B63">
      <w:pPr>
        <w:spacing w:after="0" w:line="240" w:lineRule="auto"/>
        <w:ind w:firstLine="708"/>
        <w:jc w:val="both"/>
        <w:rPr>
          <w:color w:val="000000"/>
        </w:rPr>
      </w:pPr>
      <w:r>
        <w:rPr>
          <w:rFonts w:cs="Times New Roman"/>
          <w:color w:val="000000"/>
          <w:szCs w:val="28"/>
          <w:lang w:val="tt-RU"/>
        </w:rPr>
        <w:t>–</w:t>
      </w:r>
      <w:r>
        <w:rPr>
          <w:color w:val="000000"/>
        </w:rPr>
        <w:t xml:space="preserve"> изменить индикатор «количество подготовленных то</w:t>
      </w:r>
      <w:r>
        <w:rPr>
          <w:color w:val="000000"/>
        </w:rPr>
        <w:t xml:space="preserve">мов полного собрания сочинений» на «количество подготовленных томов антологии» (изменить количественные показатели данного индикатора на 2026 и 2027 гг.: 1 (том антологии) </w:t>
      </w:r>
      <w:r>
        <w:rPr>
          <w:rFonts w:cs="Times New Roman"/>
          <w:color w:val="000000"/>
          <w:szCs w:val="28"/>
          <w:lang w:val="tt-RU"/>
        </w:rPr>
        <w:t>–</w:t>
      </w:r>
      <w:r>
        <w:rPr>
          <w:color w:val="000000"/>
        </w:rPr>
        <w:t xml:space="preserve"> в 2026 г., 1 (</w:t>
      </w:r>
      <w:r w:rsidR="00AF3B04">
        <w:rPr>
          <w:color w:val="000000"/>
        </w:rPr>
        <w:t>том антологии</w:t>
      </w:r>
      <w:r>
        <w:rPr>
          <w:color w:val="000000"/>
        </w:rPr>
        <w:t xml:space="preserve">) </w:t>
      </w:r>
      <w:r>
        <w:rPr>
          <w:rFonts w:cs="Times New Roman"/>
          <w:color w:val="000000"/>
          <w:szCs w:val="28"/>
          <w:lang w:val="tt-RU"/>
        </w:rPr>
        <w:t>–</w:t>
      </w:r>
      <w:r>
        <w:rPr>
          <w:color w:val="000000"/>
        </w:rPr>
        <w:t xml:space="preserve"> в 2027 г.);</w:t>
      </w:r>
    </w:p>
    <w:p w:rsidR="002535C2" w:rsidRDefault="003E3B63">
      <w:pPr>
        <w:spacing w:after="0" w:line="240" w:lineRule="auto"/>
        <w:ind w:firstLine="708"/>
        <w:jc w:val="both"/>
        <w:rPr>
          <w:color w:val="000000"/>
        </w:rPr>
      </w:pPr>
      <w:r>
        <w:rPr>
          <w:rFonts w:cs="Times New Roman"/>
          <w:color w:val="000000"/>
          <w:szCs w:val="28"/>
          <w:lang w:val="tt-RU"/>
        </w:rPr>
        <w:t>–</w:t>
      </w:r>
      <w:r>
        <w:rPr>
          <w:color w:val="000000"/>
        </w:rPr>
        <w:t xml:space="preserve"> изменить количественный показатель и</w:t>
      </w:r>
      <w:r>
        <w:rPr>
          <w:color w:val="000000"/>
        </w:rPr>
        <w:t>ндикатора «количество проводимых конференций, семинаров, фестивалей) на 2027 г. (1 вместо 2);</w:t>
      </w:r>
    </w:p>
    <w:p w:rsidR="002535C2" w:rsidRDefault="003E3B63">
      <w:pPr>
        <w:spacing w:after="0" w:line="240" w:lineRule="auto"/>
        <w:ind w:firstLine="708"/>
        <w:jc w:val="both"/>
        <w:rPr>
          <w:color w:val="000000"/>
        </w:rPr>
      </w:pPr>
      <w:r>
        <w:rPr>
          <w:rFonts w:cs="Times New Roman"/>
          <w:color w:val="000000"/>
          <w:szCs w:val="28"/>
          <w:lang w:val="tt-RU"/>
        </w:rPr>
        <w:t>–</w:t>
      </w:r>
      <w:r>
        <w:rPr>
          <w:color w:val="000000"/>
        </w:rPr>
        <w:t xml:space="preserve"> перенести этап проекта 2032 г. (мероприятие «Проведение международного литературного фестиваля «</w:t>
      </w:r>
      <w:proofErr w:type="spellStart"/>
      <w:r>
        <w:rPr>
          <w:color w:val="000000"/>
        </w:rPr>
        <w:t>Габдулла</w:t>
      </w:r>
      <w:proofErr w:type="spellEnd"/>
      <w:r>
        <w:rPr>
          <w:color w:val="000000"/>
        </w:rPr>
        <w:t xml:space="preserve"> Тукай и многообразие литератур», приуроченного к 145-ле</w:t>
      </w:r>
      <w:r>
        <w:rPr>
          <w:color w:val="000000"/>
        </w:rPr>
        <w:t xml:space="preserve">тию со дня рождения </w:t>
      </w:r>
      <w:proofErr w:type="spellStart"/>
      <w:r>
        <w:rPr>
          <w:color w:val="000000"/>
        </w:rPr>
        <w:t>Габдуллы</w:t>
      </w:r>
      <w:proofErr w:type="spellEnd"/>
      <w:r>
        <w:rPr>
          <w:color w:val="000000"/>
        </w:rPr>
        <w:t xml:space="preserve"> Тукая») на 2031 г., включив в него мероприятие этапа 2031 г.  («Проведение международного семинара «Творчество </w:t>
      </w:r>
      <w:proofErr w:type="spellStart"/>
      <w:r>
        <w:rPr>
          <w:color w:val="000000"/>
        </w:rPr>
        <w:t>Габдуллы</w:t>
      </w:r>
      <w:proofErr w:type="spellEnd"/>
      <w:r>
        <w:rPr>
          <w:color w:val="000000"/>
        </w:rPr>
        <w:t xml:space="preserve"> Тукая и развитие языков, литератур, искусства народов Евразии» (совместно с Литературным музеем </w:t>
      </w:r>
      <w:proofErr w:type="spellStart"/>
      <w:r>
        <w:rPr>
          <w:color w:val="000000"/>
        </w:rPr>
        <w:t>Габдуллы</w:t>
      </w:r>
      <w:proofErr w:type="spellEnd"/>
      <w:r>
        <w:rPr>
          <w:color w:val="000000"/>
        </w:rPr>
        <w:t xml:space="preserve"> Ту</w:t>
      </w:r>
      <w:r>
        <w:rPr>
          <w:color w:val="000000"/>
        </w:rPr>
        <w:t xml:space="preserve">кая в рамках ежегодных </w:t>
      </w:r>
      <w:proofErr w:type="spellStart"/>
      <w:r>
        <w:rPr>
          <w:color w:val="000000"/>
        </w:rPr>
        <w:t>тукаевских</w:t>
      </w:r>
      <w:proofErr w:type="spellEnd"/>
      <w:r>
        <w:rPr>
          <w:color w:val="000000"/>
        </w:rPr>
        <w:t xml:space="preserve"> чтений») и объединив выделенные на указанные мероприятия средства;</w:t>
      </w:r>
    </w:p>
    <w:p w:rsidR="002535C2" w:rsidRDefault="003E3B63">
      <w:pPr>
        <w:spacing w:after="0" w:line="240" w:lineRule="auto"/>
        <w:ind w:firstLine="708"/>
        <w:jc w:val="both"/>
        <w:rPr>
          <w:color w:val="000000"/>
        </w:rPr>
      </w:pPr>
      <w:r>
        <w:rPr>
          <w:rFonts w:cs="Times New Roman"/>
          <w:color w:val="000000"/>
          <w:szCs w:val="28"/>
          <w:lang w:val="tt-RU"/>
        </w:rPr>
        <w:t>–</w:t>
      </w:r>
      <w:r>
        <w:rPr>
          <w:color w:val="000000"/>
        </w:rPr>
        <w:t xml:space="preserve"> изменить количественный показатель индикатора «количество проводимых конференций, семинаров, фестивалей) на 2031 г. (2 вместо 1), на 2032 год (0 вместо 1</w:t>
      </w:r>
      <w:r>
        <w:rPr>
          <w:color w:val="000000"/>
        </w:rPr>
        <w:t>).</w:t>
      </w:r>
    </w:p>
    <w:p w:rsidR="002535C2" w:rsidRDefault="003E3B63">
      <w:pPr>
        <w:spacing w:after="0" w:line="240" w:lineRule="auto"/>
        <w:ind w:firstLine="708"/>
        <w:jc w:val="both"/>
        <w:rPr>
          <w:color w:val="000000"/>
        </w:rPr>
      </w:pPr>
      <w:r>
        <w:rPr>
          <w:color w:val="000000"/>
        </w:rPr>
        <w:lastRenderedPageBreak/>
        <w:t xml:space="preserve">7. В связи с ранее допущенной технической ошибкой в плане мероприятий по реализации Программы в п. 24.3 и п. 24.4 повторяется наименование мероприятия «Организация и проведение </w:t>
      </w:r>
      <w:r w:rsidR="00AF3B04">
        <w:rPr>
          <w:color w:val="000000"/>
        </w:rPr>
        <w:t>комплекса мероприятий</w:t>
      </w:r>
      <w:r>
        <w:rPr>
          <w:color w:val="000000"/>
        </w:rPr>
        <w:t xml:space="preserve"> по исследованию татарской литературы Средневековья в </w:t>
      </w:r>
      <w:r>
        <w:rPr>
          <w:color w:val="000000"/>
        </w:rPr>
        <w:t xml:space="preserve">контексте тюркской культуры», просим внести изменение в наименование п. 24.4 на «Подготовка и издание национальных версий </w:t>
      </w:r>
      <w:proofErr w:type="spellStart"/>
      <w:r>
        <w:rPr>
          <w:color w:val="000000"/>
        </w:rPr>
        <w:t>дастанов</w:t>
      </w:r>
      <w:proofErr w:type="spellEnd"/>
      <w:r>
        <w:rPr>
          <w:color w:val="000000"/>
        </w:rPr>
        <w:t xml:space="preserve"> тюркских народов».</w:t>
      </w:r>
    </w:p>
    <w:p w:rsidR="002535C2" w:rsidRDefault="003E3B63">
      <w:pPr>
        <w:spacing w:after="0" w:line="240" w:lineRule="auto"/>
        <w:ind w:firstLine="708"/>
        <w:jc w:val="both"/>
        <w:rPr>
          <w:color w:val="000000"/>
        </w:rPr>
      </w:pPr>
      <w:r>
        <w:rPr>
          <w:color w:val="000000"/>
        </w:rPr>
        <w:t xml:space="preserve">8. </w:t>
      </w:r>
      <w:r>
        <w:rPr>
          <w:color w:val="000000"/>
          <w:szCs w:val="28"/>
        </w:rPr>
        <w:t xml:space="preserve">Скорректировать индикаторы п. 24.3 «Организация и проведение </w:t>
      </w:r>
      <w:r w:rsidR="00AF3B04">
        <w:rPr>
          <w:color w:val="000000"/>
          <w:szCs w:val="28"/>
        </w:rPr>
        <w:t>комплекса мероприятий</w:t>
      </w:r>
      <w:r>
        <w:rPr>
          <w:color w:val="000000"/>
          <w:szCs w:val="28"/>
        </w:rPr>
        <w:t xml:space="preserve"> по исследованию тат</w:t>
      </w:r>
      <w:r>
        <w:rPr>
          <w:color w:val="000000"/>
          <w:szCs w:val="28"/>
        </w:rPr>
        <w:t>арской литературы Средневековья в контексте тюркской культуры» при сохранении утвержденной суммы финансирования:</w:t>
      </w:r>
    </w:p>
    <w:p w:rsidR="002535C2" w:rsidRDefault="003E3B63">
      <w:pPr>
        <w:spacing w:after="0" w:line="240" w:lineRule="auto"/>
        <w:ind w:firstLine="708"/>
        <w:jc w:val="both"/>
        <w:rPr>
          <w:color w:val="000000"/>
        </w:rPr>
      </w:pPr>
      <w:r>
        <w:rPr>
          <w:rFonts w:cs="Times New Roman"/>
          <w:color w:val="000000"/>
          <w:szCs w:val="28"/>
          <w:lang w:val="tt-RU"/>
        </w:rPr>
        <w:t xml:space="preserve">– </w:t>
      </w:r>
      <w:r>
        <w:rPr>
          <w:color w:val="000000"/>
          <w:szCs w:val="28"/>
        </w:rPr>
        <w:t xml:space="preserve">сократить объём написанных материалов с 72 </w:t>
      </w:r>
      <w:proofErr w:type="spellStart"/>
      <w:r>
        <w:rPr>
          <w:color w:val="000000"/>
          <w:szCs w:val="28"/>
        </w:rPr>
        <w:t>п.л</w:t>
      </w:r>
      <w:proofErr w:type="spellEnd"/>
      <w:r>
        <w:rPr>
          <w:color w:val="000000"/>
          <w:szCs w:val="28"/>
        </w:rPr>
        <w:t xml:space="preserve">. до 41 </w:t>
      </w:r>
      <w:proofErr w:type="spellStart"/>
      <w:r>
        <w:rPr>
          <w:color w:val="000000"/>
          <w:szCs w:val="28"/>
        </w:rPr>
        <w:t>п.л</w:t>
      </w:r>
      <w:proofErr w:type="spellEnd"/>
      <w:r>
        <w:rPr>
          <w:color w:val="000000"/>
          <w:szCs w:val="28"/>
        </w:rPr>
        <w:t xml:space="preserve">. (в 2028 г. </w:t>
      </w:r>
      <w:r>
        <w:rPr>
          <w:rFonts w:cs="Times New Roman"/>
          <w:color w:val="000000"/>
          <w:szCs w:val="28"/>
          <w:lang w:val="tt-RU"/>
        </w:rPr>
        <w:t>–</w:t>
      </w:r>
      <w:r>
        <w:rPr>
          <w:color w:val="000000"/>
          <w:szCs w:val="28"/>
        </w:rPr>
        <w:t xml:space="preserve"> с 19 </w:t>
      </w:r>
      <w:proofErr w:type="spellStart"/>
      <w:r>
        <w:rPr>
          <w:color w:val="000000"/>
          <w:szCs w:val="28"/>
        </w:rPr>
        <w:t>п.л</w:t>
      </w:r>
      <w:proofErr w:type="spellEnd"/>
      <w:r>
        <w:rPr>
          <w:color w:val="000000"/>
          <w:szCs w:val="28"/>
        </w:rPr>
        <w:t xml:space="preserve">. до 13 </w:t>
      </w:r>
      <w:proofErr w:type="spellStart"/>
      <w:r>
        <w:rPr>
          <w:color w:val="000000"/>
          <w:szCs w:val="28"/>
        </w:rPr>
        <w:t>п.л</w:t>
      </w:r>
      <w:proofErr w:type="spellEnd"/>
      <w:r>
        <w:rPr>
          <w:color w:val="000000"/>
          <w:szCs w:val="28"/>
        </w:rPr>
        <w:t xml:space="preserve">., в 2029г. </w:t>
      </w:r>
      <w:r>
        <w:rPr>
          <w:rFonts w:cs="Times New Roman"/>
          <w:color w:val="000000"/>
          <w:szCs w:val="28"/>
          <w:lang w:val="tt-RU"/>
        </w:rPr>
        <w:t>– с 7 п.л. до 5 п.л., 2030 г. – с 8 п.</w:t>
      </w:r>
      <w:r>
        <w:rPr>
          <w:rFonts w:cs="Times New Roman"/>
          <w:color w:val="000000"/>
          <w:szCs w:val="28"/>
          <w:lang w:val="tt-RU"/>
        </w:rPr>
        <w:t>л. до 5 п.л., 2031 г. – с 19 п.л.</w:t>
      </w:r>
      <w:r>
        <w:rPr>
          <w:color w:val="000000"/>
          <w:szCs w:val="28"/>
        </w:rPr>
        <w:t xml:space="preserve"> до 5 </w:t>
      </w:r>
      <w:proofErr w:type="spellStart"/>
      <w:r>
        <w:rPr>
          <w:color w:val="000000"/>
          <w:szCs w:val="28"/>
        </w:rPr>
        <w:t>п.л</w:t>
      </w:r>
      <w:proofErr w:type="spellEnd"/>
      <w:r>
        <w:rPr>
          <w:color w:val="000000"/>
          <w:szCs w:val="28"/>
        </w:rPr>
        <w:t xml:space="preserve">., в 2033 г. с 19 </w:t>
      </w:r>
      <w:proofErr w:type="spellStart"/>
      <w:r>
        <w:rPr>
          <w:color w:val="000000"/>
          <w:szCs w:val="28"/>
        </w:rPr>
        <w:t>п.л</w:t>
      </w:r>
      <w:proofErr w:type="spellEnd"/>
      <w:r>
        <w:rPr>
          <w:color w:val="000000"/>
          <w:szCs w:val="28"/>
        </w:rPr>
        <w:t xml:space="preserve">. </w:t>
      </w:r>
      <w:proofErr w:type="spellStart"/>
      <w:r>
        <w:rPr>
          <w:color w:val="000000"/>
          <w:szCs w:val="28"/>
        </w:rPr>
        <w:t>дл</w:t>
      </w:r>
      <w:proofErr w:type="spellEnd"/>
      <w:r>
        <w:rPr>
          <w:color w:val="000000"/>
          <w:szCs w:val="28"/>
        </w:rPr>
        <w:t xml:space="preserve"> 13 </w:t>
      </w:r>
      <w:proofErr w:type="spellStart"/>
      <w:r>
        <w:rPr>
          <w:color w:val="000000"/>
          <w:szCs w:val="28"/>
        </w:rPr>
        <w:t>п.л</w:t>
      </w:r>
      <w:proofErr w:type="spellEnd"/>
      <w:r>
        <w:rPr>
          <w:color w:val="000000"/>
          <w:szCs w:val="28"/>
        </w:rPr>
        <w:t>. соответственно) в связи с урезанием финансирования;</w:t>
      </w:r>
    </w:p>
    <w:p w:rsidR="002535C2" w:rsidRDefault="003E3B63">
      <w:pPr>
        <w:spacing w:after="0" w:line="240" w:lineRule="auto"/>
        <w:ind w:firstLine="708"/>
        <w:jc w:val="both"/>
        <w:rPr>
          <w:color w:val="000000"/>
        </w:rPr>
      </w:pPr>
      <w:r>
        <w:rPr>
          <w:rFonts w:cs="Times New Roman"/>
          <w:color w:val="000000"/>
          <w:lang w:val="tt-RU"/>
        </w:rPr>
        <w:t xml:space="preserve">– изменить количественный показатель индикатора «количество проводимых конференций, семинаров, фестивалей» на 2031 г. (0 вместо </w:t>
      </w:r>
      <w:r>
        <w:rPr>
          <w:rFonts w:cs="Times New Roman"/>
          <w:color w:val="000000"/>
          <w:lang w:val="tt-RU"/>
        </w:rPr>
        <w:t>1);</w:t>
      </w:r>
    </w:p>
    <w:p w:rsidR="002535C2" w:rsidRDefault="003E3B63">
      <w:pPr>
        <w:spacing w:after="0" w:line="240" w:lineRule="auto"/>
        <w:ind w:firstLine="708"/>
        <w:jc w:val="both"/>
        <w:rPr>
          <w:color w:val="000000"/>
        </w:rPr>
      </w:pPr>
      <w:r>
        <w:rPr>
          <w:color w:val="000000"/>
          <w:szCs w:val="28"/>
        </w:rPr>
        <w:t xml:space="preserve">– </w:t>
      </w:r>
      <w:r>
        <w:rPr>
          <w:rFonts w:cs="Times New Roman"/>
          <w:color w:val="000000"/>
          <w:szCs w:val="28"/>
          <w:lang w:val="tt-RU"/>
        </w:rPr>
        <w:t xml:space="preserve">изменить количественный показатель индикатора </w:t>
      </w:r>
      <w:r>
        <w:rPr>
          <w:color w:val="000000"/>
          <w:szCs w:val="28"/>
        </w:rPr>
        <w:t xml:space="preserve">«количество подготовленных изданий (сборники конференций, монографии), единиц» на 2030 г. </w:t>
      </w:r>
      <w:r>
        <w:rPr>
          <w:rFonts w:cs="Times New Roman"/>
          <w:color w:val="000000"/>
          <w:szCs w:val="28"/>
          <w:lang w:val="tt-RU"/>
        </w:rPr>
        <w:t>(0 вместо 1) в связи с урезанием финансирования.</w:t>
      </w:r>
    </w:p>
    <w:p w:rsidR="002535C2" w:rsidRDefault="003E3B63">
      <w:pPr>
        <w:spacing w:after="0" w:line="240" w:lineRule="auto"/>
        <w:ind w:firstLine="708"/>
        <w:jc w:val="both"/>
        <w:rPr>
          <w:color w:val="000000"/>
        </w:rPr>
      </w:pPr>
      <w:r>
        <w:rPr>
          <w:color w:val="000000"/>
        </w:rPr>
        <w:t>9. По</w:t>
      </w:r>
      <w:r>
        <w:rPr>
          <w:color w:val="000000"/>
        </w:rPr>
        <w:t xml:space="preserve"> п. 24.4 «Подготовка и издание национальных версий </w:t>
      </w:r>
      <w:proofErr w:type="spellStart"/>
      <w:r>
        <w:rPr>
          <w:color w:val="000000"/>
        </w:rPr>
        <w:t>дастанов</w:t>
      </w:r>
      <w:proofErr w:type="spellEnd"/>
      <w:r>
        <w:rPr>
          <w:color w:val="000000"/>
        </w:rPr>
        <w:t xml:space="preserve"> тюркских народов» в целях концентрации ресурсов для обеспечения высокого качества издания и выполнения полного цикла работ по каждому выпускаемому тому, предлагается оптимизировать программу путём</w:t>
      </w:r>
      <w:r>
        <w:rPr>
          <w:color w:val="000000"/>
        </w:rPr>
        <w:t xml:space="preserve"> фокусировки на подготовке трёх ключевых </w:t>
      </w:r>
      <w:proofErr w:type="spellStart"/>
      <w:r>
        <w:rPr>
          <w:color w:val="000000"/>
        </w:rPr>
        <w:t>дастанов</w:t>
      </w:r>
      <w:proofErr w:type="spellEnd"/>
      <w:r>
        <w:rPr>
          <w:color w:val="000000"/>
        </w:rPr>
        <w:t>. Для реализации проекта в рамках выделенного финансирования целесообразно скорректировать плановые индикаторы:</w:t>
      </w:r>
    </w:p>
    <w:p w:rsidR="002535C2" w:rsidRDefault="003E3B63">
      <w:pPr>
        <w:spacing w:after="0" w:line="240" w:lineRule="auto"/>
        <w:ind w:firstLine="708"/>
        <w:jc w:val="both"/>
        <w:rPr>
          <w:color w:val="000000"/>
        </w:rPr>
      </w:pPr>
      <w:r>
        <w:rPr>
          <w:rFonts w:cs="Times New Roman"/>
          <w:color w:val="000000"/>
          <w:szCs w:val="28"/>
          <w:lang w:val="tt-RU"/>
        </w:rPr>
        <w:t>–</w:t>
      </w:r>
      <w:r>
        <w:rPr>
          <w:color w:val="000000"/>
        </w:rPr>
        <w:t xml:space="preserve"> по объему: уменьшить общий объем публикаций с 90 до 60 печатных листов, установив ежегодный о</w:t>
      </w:r>
      <w:r>
        <w:rPr>
          <w:color w:val="000000"/>
        </w:rPr>
        <w:t>бъем на 2027</w:t>
      </w:r>
      <w:r>
        <w:rPr>
          <w:rFonts w:cs="Times New Roman"/>
          <w:color w:val="000000"/>
          <w:szCs w:val="28"/>
          <w:lang w:val="tt-RU"/>
        </w:rPr>
        <w:t>–</w:t>
      </w:r>
      <w:r>
        <w:rPr>
          <w:color w:val="000000"/>
        </w:rPr>
        <w:t xml:space="preserve">2032 гг. в 10 </w:t>
      </w:r>
      <w:proofErr w:type="spellStart"/>
      <w:r>
        <w:rPr>
          <w:color w:val="000000"/>
        </w:rPr>
        <w:t>п.л</w:t>
      </w:r>
      <w:proofErr w:type="spellEnd"/>
      <w:r>
        <w:rPr>
          <w:color w:val="000000"/>
        </w:rPr>
        <w:t xml:space="preserve">. вместо 15 </w:t>
      </w:r>
      <w:proofErr w:type="spellStart"/>
      <w:r>
        <w:rPr>
          <w:color w:val="000000"/>
        </w:rPr>
        <w:t>п.л</w:t>
      </w:r>
      <w:proofErr w:type="spellEnd"/>
      <w:r>
        <w:rPr>
          <w:color w:val="000000"/>
        </w:rPr>
        <w:t>.;</w:t>
      </w:r>
    </w:p>
    <w:p w:rsidR="002535C2" w:rsidRDefault="003E3B63">
      <w:pPr>
        <w:spacing w:after="0" w:line="240" w:lineRule="auto"/>
        <w:ind w:firstLine="708"/>
        <w:jc w:val="both"/>
        <w:rPr>
          <w:color w:val="000000"/>
        </w:rPr>
      </w:pPr>
      <w:r>
        <w:rPr>
          <w:rFonts w:cs="Times New Roman"/>
          <w:color w:val="000000"/>
          <w:szCs w:val="28"/>
          <w:lang w:val="tt-RU"/>
        </w:rPr>
        <w:t>–</w:t>
      </w:r>
      <w:r>
        <w:rPr>
          <w:color w:val="000000"/>
        </w:rPr>
        <w:t xml:space="preserve"> по количеству: сократить число запланированных изданий с 4 до 3 книг с выходом: 1 ед. в 2033 </w:t>
      </w:r>
      <w:proofErr w:type="spellStart"/>
      <w:r>
        <w:rPr>
          <w:color w:val="000000"/>
        </w:rPr>
        <w:t>г</w:t>
      </w:r>
      <w:proofErr w:type="gramStart"/>
      <w:r>
        <w:rPr>
          <w:color w:val="000000"/>
        </w:rPr>
        <w:t>.</w:t>
      </w:r>
      <w:proofErr w:type="gramEnd"/>
      <w:r>
        <w:rPr>
          <w:color w:val="000000"/>
        </w:rPr>
        <w:t>и</w:t>
      </w:r>
      <w:proofErr w:type="spellEnd"/>
      <w:r>
        <w:rPr>
          <w:color w:val="000000"/>
        </w:rPr>
        <w:t xml:space="preserve"> 2 ед. в 2034 г. («</w:t>
      </w:r>
      <w:proofErr w:type="spellStart"/>
      <w:r>
        <w:rPr>
          <w:color w:val="000000"/>
        </w:rPr>
        <w:t>Чура</w:t>
      </w:r>
      <w:proofErr w:type="spellEnd"/>
      <w:r>
        <w:rPr>
          <w:color w:val="000000"/>
        </w:rPr>
        <w:t xml:space="preserve"> батыр», «</w:t>
      </w:r>
      <w:proofErr w:type="spellStart"/>
      <w:r>
        <w:rPr>
          <w:color w:val="000000"/>
        </w:rPr>
        <w:t>Кузы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Курпеч</w:t>
      </w:r>
      <w:proofErr w:type="spellEnd"/>
      <w:r>
        <w:rPr>
          <w:color w:val="000000"/>
        </w:rPr>
        <w:t>», «</w:t>
      </w:r>
      <w:proofErr w:type="spellStart"/>
      <w:r>
        <w:rPr>
          <w:color w:val="000000"/>
        </w:rPr>
        <w:t>Алпамыш</w:t>
      </w:r>
      <w:proofErr w:type="spellEnd"/>
      <w:r>
        <w:rPr>
          <w:color w:val="000000"/>
        </w:rPr>
        <w:t>»).</w:t>
      </w:r>
    </w:p>
    <w:p w:rsidR="002535C2" w:rsidRDefault="003E3B63">
      <w:pPr>
        <w:spacing w:after="0" w:line="240" w:lineRule="auto"/>
        <w:ind w:firstLine="708"/>
        <w:jc w:val="both"/>
        <w:rPr>
          <w:color w:val="000000"/>
        </w:rPr>
      </w:pPr>
      <w:r>
        <w:rPr>
          <w:color w:val="000000"/>
        </w:rPr>
        <w:t>Предлагаемое решение обеспечивает в рамках выделенн</w:t>
      </w:r>
      <w:r>
        <w:rPr>
          <w:color w:val="000000"/>
        </w:rPr>
        <w:t>ого финансирования реализацию всех этапов работ (архивные исследования, научная подготовка, редакционно</w:t>
      </w:r>
      <w:r>
        <w:rPr>
          <w:color w:val="000000"/>
        </w:rPr>
        <w:noBreakHyphen/>
        <w:t>издательская деятельность) с гарантией академического качества публикаций и достижения запланированного нау</w:t>
      </w:r>
      <w:r>
        <w:rPr>
          <w:color w:val="000000"/>
        </w:rPr>
        <w:t>чного результата.</w:t>
      </w:r>
    </w:p>
    <w:p w:rsidR="002535C2" w:rsidRDefault="003E3B63">
      <w:pPr>
        <w:spacing w:after="0" w:line="240" w:lineRule="auto"/>
        <w:ind w:firstLine="708"/>
        <w:jc w:val="both"/>
        <w:rPr>
          <w:color w:val="000000"/>
        </w:rPr>
      </w:pPr>
      <w:r>
        <w:rPr>
          <w:color w:val="000000"/>
        </w:rPr>
        <w:t>10. Скорректировать индикат</w:t>
      </w:r>
      <w:r>
        <w:rPr>
          <w:color w:val="000000"/>
        </w:rPr>
        <w:t xml:space="preserve">оры п. 24.5 «Организация и проведение комплекса мероприятий по изучению художественной, театральной, музыкальной, танцевальной культуры тюрко-татарских, финно-угорских и славянских народов Евразии: взаимовлияния и </w:t>
      </w:r>
      <w:proofErr w:type="spellStart"/>
      <w:r>
        <w:rPr>
          <w:color w:val="000000"/>
        </w:rPr>
        <w:t>взаимопересечения</w:t>
      </w:r>
      <w:proofErr w:type="spellEnd"/>
      <w:r>
        <w:rPr>
          <w:color w:val="000000"/>
        </w:rPr>
        <w:t>» при сохранении утверждё</w:t>
      </w:r>
      <w:r>
        <w:rPr>
          <w:color w:val="000000"/>
        </w:rPr>
        <w:t xml:space="preserve">нной суммы финансирования: сократить количество выездов (экспедиций, командировок и др.) в субъекты РФ и зарубежные страны с 10 ед. до 7 ед. (в 2026 г. </w:t>
      </w:r>
      <w:r>
        <w:rPr>
          <w:rFonts w:cs="Times New Roman"/>
          <w:color w:val="000000"/>
          <w:szCs w:val="28"/>
          <w:lang w:val="tt-RU"/>
        </w:rPr>
        <w:t>–</w:t>
      </w:r>
      <w:r>
        <w:rPr>
          <w:color w:val="000000"/>
        </w:rPr>
        <w:t xml:space="preserve"> с 2 ед. до 1 ед., в 2031 г. </w:t>
      </w:r>
      <w:r>
        <w:rPr>
          <w:rFonts w:cs="Times New Roman"/>
          <w:color w:val="000000"/>
          <w:szCs w:val="28"/>
          <w:lang w:val="tt-RU"/>
        </w:rPr>
        <w:t>–</w:t>
      </w:r>
      <w:r>
        <w:rPr>
          <w:color w:val="000000"/>
        </w:rPr>
        <w:t xml:space="preserve">  с 2 ед. до 1 ед., </w:t>
      </w:r>
      <w:r>
        <w:rPr>
          <w:color w:val="000000"/>
        </w:rPr>
        <w:lastRenderedPageBreak/>
        <w:t xml:space="preserve">в 2032 г. </w:t>
      </w:r>
      <w:r>
        <w:rPr>
          <w:rFonts w:cs="Times New Roman"/>
          <w:color w:val="000000"/>
          <w:szCs w:val="28"/>
          <w:lang w:val="tt-RU"/>
        </w:rPr>
        <w:t>–</w:t>
      </w:r>
      <w:r>
        <w:rPr>
          <w:color w:val="000000"/>
        </w:rPr>
        <w:t xml:space="preserve"> с 2 ед. до 1 ед. соответственно) в связи с урезанием финансирования.</w:t>
      </w:r>
    </w:p>
    <w:p w:rsidR="002535C2" w:rsidRDefault="003E3B63">
      <w:pPr>
        <w:spacing w:after="0" w:line="240" w:lineRule="auto"/>
        <w:ind w:firstLine="708"/>
        <w:jc w:val="both"/>
      </w:pPr>
      <w:r>
        <w:rPr>
          <w:color w:val="000000"/>
        </w:rPr>
        <w:t xml:space="preserve">11. </w:t>
      </w:r>
      <w:r>
        <w:rPr>
          <w:color w:val="000000"/>
        </w:rPr>
        <w:t xml:space="preserve">По п. 24.6 «Организация и проведение комплекса мероприятий по исследованию духовных песнопений татар в контексте общетюркской и исламской культуры» в связи </w:t>
      </w:r>
      <w:r>
        <w:rPr>
          <w:rStyle w:val="a5"/>
          <w:b w:val="0"/>
          <w:bCs w:val="0"/>
          <w:color w:val="000000"/>
          <w:szCs w:val="28"/>
        </w:rPr>
        <w:t>со снижением объемов финан</w:t>
      </w:r>
      <w:r>
        <w:rPr>
          <w:rStyle w:val="a5"/>
          <w:b w:val="0"/>
          <w:bCs w:val="0"/>
          <w:color w:val="000000"/>
          <w:szCs w:val="28"/>
        </w:rPr>
        <w:t>сирования</w:t>
      </w:r>
      <w:r>
        <w:rPr>
          <w:color w:val="000000"/>
        </w:rPr>
        <w:t xml:space="preserve"> внести корректировку плановых показателей (индикаторов), </w:t>
      </w:r>
      <w:r w:rsidR="00AF3B04">
        <w:rPr>
          <w:color w:val="000000"/>
        </w:rPr>
        <w:t>которая обусловлена</w:t>
      </w:r>
      <w:r>
        <w:rPr>
          <w:color w:val="000000"/>
        </w:rPr>
        <w:t xml:space="preserve"> необходимостью приведения заданий в соответствие с утвержденным объемом финансирования и объективной невозможностью выполнения первоначального комплекса исследовательск</w:t>
      </w:r>
      <w:r>
        <w:rPr>
          <w:color w:val="000000"/>
        </w:rPr>
        <w:t>их работ в условиях выделенного бюджета.</w:t>
      </w:r>
    </w:p>
    <w:p w:rsidR="002535C2" w:rsidRDefault="003E3B63">
      <w:pPr>
        <w:spacing w:after="0" w:line="240" w:lineRule="auto"/>
        <w:ind w:firstLine="709"/>
        <w:jc w:val="both"/>
      </w:pPr>
      <w:r>
        <w:rPr>
          <w:rStyle w:val="a5"/>
          <w:b w:val="0"/>
          <w:bCs w:val="0"/>
          <w:color w:val="000000"/>
          <w:szCs w:val="28"/>
        </w:rPr>
        <w:t>В целях концентрации ресурсов для обеспечения выполнения полного цикла камеральных исследований, предлагается оптимизировать программу и скорректировать плановые индикаторы:</w:t>
      </w:r>
    </w:p>
    <w:p w:rsidR="002535C2" w:rsidRDefault="003E3B63">
      <w:pPr>
        <w:spacing w:after="0" w:line="240" w:lineRule="auto"/>
        <w:ind w:firstLine="709"/>
        <w:jc w:val="both"/>
      </w:pPr>
      <w:r>
        <w:rPr>
          <w:rStyle w:val="a5"/>
          <w:rFonts w:cs="Times New Roman"/>
          <w:b w:val="0"/>
          <w:bCs w:val="0"/>
          <w:color w:val="000000"/>
          <w:szCs w:val="28"/>
          <w:lang w:val="tt-RU"/>
        </w:rPr>
        <w:t>–</w:t>
      </w:r>
      <w:r>
        <w:rPr>
          <w:rStyle w:val="a5"/>
          <w:b w:val="0"/>
          <w:bCs w:val="0"/>
          <w:color w:val="000000"/>
          <w:szCs w:val="28"/>
        </w:rPr>
        <w:t xml:space="preserve"> по объему: уменьшить общий объем публик</w:t>
      </w:r>
      <w:r>
        <w:rPr>
          <w:rStyle w:val="a5"/>
          <w:b w:val="0"/>
          <w:bCs w:val="0"/>
          <w:color w:val="000000"/>
          <w:szCs w:val="28"/>
        </w:rPr>
        <w:t>аций с 30 до 22 п. л.;</w:t>
      </w:r>
    </w:p>
    <w:p w:rsidR="002535C2" w:rsidRDefault="003E3B63">
      <w:pPr>
        <w:spacing w:after="0" w:line="240" w:lineRule="auto"/>
        <w:ind w:firstLine="709"/>
        <w:jc w:val="both"/>
      </w:pPr>
      <w:r>
        <w:rPr>
          <w:rStyle w:val="a5"/>
          <w:rFonts w:cs="Times New Roman"/>
          <w:b w:val="0"/>
          <w:bCs w:val="0"/>
          <w:color w:val="000000"/>
          <w:szCs w:val="28"/>
          <w:lang w:val="tt-RU"/>
        </w:rPr>
        <w:t>–</w:t>
      </w:r>
      <w:r>
        <w:rPr>
          <w:rStyle w:val="a5"/>
          <w:b w:val="0"/>
          <w:bCs w:val="0"/>
          <w:color w:val="000000"/>
          <w:szCs w:val="28"/>
        </w:rPr>
        <w:t xml:space="preserve"> по количеству:  исключить из плана запланированные выезды и мероприятия ввиду отсутствия финансовой возможности их проведения.</w:t>
      </w:r>
    </w:p>
    <w:p w:rsidR="002535C2" w:rsidRDefault="003E3B63">
      <w:pPr>
        <w:spacing w:after="0" w:line="240" w:lineRule="auto"/>
        <w:ind w:firstLine="709"/>
        <w:jc w:val="both"/>
      </w:pPr>
      <w:r>
        <w:rPr>
          <w:rStyle w:val="a5"/>
          <w:b w:val="0"/>
          <w:bCs w:val="0"/>
          <w:color w:val="000000"/>
          <w:szCs w:val="28"/>
        </w:rPr>
        <w:t xml:space="preserve">12. По п. 24.7 «Организация и проведение комплекса мероприятий по исследованию колыбельных песен </w:t>
      </w:r>
      <w:proofErr w:type="spellStart"/>
      <w:r>
        <w:rPr>
          <w:rStyle w:val="a5"/>
          <w:b w:val="0"/>
          <w:bCs w:val="0"/>
          <w:color w:val="000000"/>
          <w:szCs w:val="28"/>
        </w:rPr>
        <w:t>тюркояз</w:t>
      </w:r>
      <w:r>
        <w:rPr>
          <w:rStyle w:val="a5"/>
          <w:b w:val="0"/>
          <w:bCs w:val="0"/>
          <w:color w:val="000000"/>
          <w:szCs w:val="28"/>
        </w:rPr>
        <w:t>ычных</w:t>
      </w:r>
      <w:proofErr w:type="spellEnd"/>
      <w:r>
        <w:rPr>
          <w:rStyle w:val="a5"/>
          <w:b w:val="0"/>
          <w:bCs w:val="0"/>
          <w:color w:val="000000"/>
          <w:szCs w:val="28"/>
        </w:rPr>
        <w:t xml:space="preserve"> народов в ракурсе теории народного творчества» в связи </w:t>
      </w:r>
      <w:r>
        <w:rPr>
          <w:rStyle w:val="a5"/>
          <w:b w:val="0"/>
          <w:bCs w:val="0"/>
          <w:color w:val="000000"/>
          <w:szCs w:val="28"/>
        </w:rPr>
        <w:t>со снижением объемов финансирования</w:t>
      </w:r>
      <w:r>
        <w:rPr>
          <w:rStyle w:val="a5"/>
          <w:b w:val="0"/>
          <w:bCs w:val="0"/>
          <w:color w:val="000000"/>
          <w:szCs w:val="28"/>
        </w:rPr>
        <w:t xml:space="preserve"> внести корректировку плановых показателей (индикаторов):</w:t>
      </w:r>
    </w:p>
    <w:p w:rsidR="002535C2" w:rsidRDefault="003E3B63">
      <w:pPr>
        <w:spacing w:after="0" w:line="240" w:lineRule="auto"/>
        <w:ind w:firstLine="708"/>
        <w:jc w:val="both"/>
      </w:pPr>
      <w:r>
        <w:rPr>
          <w:rStyle w:val="a5"/>
          <w:rFonts w:cs="Times New Roman"/>
          <w:b w:val="0"/>
          <w:bCs w:val="0"/>
          <w:color w:val="000000"/>
          <w:szCs w:val="28"/>
          <w:lang w:val="tt-RU"/>
        </w:rPr>
        <w:t>–</w:t>
      </w:r>
      <w:r>
        <w:rPr>
          <w:rStyle w:val="a5"/>
          <w:b w:val="0"/>
          <w:bCs w:val="0"/>
          <w:color w:val="000000"/>
          <w:szCs w:val="28"/>
        </w:rPr>
        <w:t xml:space="preserve"> по объему: уменьшить общий объем публикаций с 20 до 11  печатных листов </w:t>
      </w:r>
      <w:r>
        <w:rPr>
          <w:rStyle w:val="a5"/>
          <w:b w:val="0"/>
          <w:bCs w:val="0"/>
          <w:color w:val="000000"/>
          <w:szCs w:val="28"/>
        </w:rPr>
        <w:t xml:space="preserve">(в 2027 г. </w:t>
      </w:r>
      <w:r>
        <w:rPr>
          <w:rStyle w:val="a5"/>
          <w:rFonts w:cs="Times New Roman"/>
          <w:b w:val="0"/>
          <w:bCs w:val="0"/>
          <w:color w:val="000000"/>
          <w:szCs w:val="28"/>
          <w:lang w:val="tt-RU"/>
        </w:rPr>
        <w:t>–</w:t>
      </w:r>
      <w:r>
        <w:rPr>
          <w:rStyle w:val="a5"/>
          <w:b w:val="0"/>
          <w:bCs w:val="0"/>
          <w:color w:val="000000"/>
          <w:szCs w:val="28"/>
        </w:rPr>
        <w:t xml:space="preserve"> с 5 </w:t>
      </w:r>
      <w:proofErr w:type="spellStart"/>
      <w:r>
        <w:rPr>
          <w:rStyle w:val="a5"/>
          <w:b w:val="0"/>
          <w:bCs w:val="0"/>
          <w:color w:val="000000"/>
          <w:szCs w:val="28"/>
        </w:rPr>
        <w:t>п.л</w:t>
      </w:r>
      <w:proofErr w:type="spellEnd"/>
      <w:r>
        <w:rPr>
          <w:rStyle w:val="a5"/>
          <w:b w:val="0"/>
          <w:bCs w:val="0"/>
          <w:color w:val="000000"/>
          <w:szCs w:val="28"/>
        </w:rPr>
        <w:t xml:space="preserve">. до 2 </w:t>
      </w:r>
      <w:proofErr w:type="spellStart"/>
      <w:r>
        <w:rPr>
          <w:rStyle w:val="a5"/>
          <w:b w:val="0"/>
          <w:bCs w:val="0"/>
          <w:color w:val="000000"/>
          <w:szCs w:val="28"/>
        </w:rPr>
        <w:t>п</w:t>
      </w:r>
      <w:r>
        <w:rPr>
          <w:rStyle w:val="a5"/>
          <w:b w:val="0"/>
          <w:bCs w:val="0"/>
          <w:color w:val="000000"/>
          <w:szCs w:val="28"/>
        </w:rPr>
        <w:t>.л</w:t>
      </w:r>
      <w:proofErr w:type="spellEnd"/>
      <w:r>
        <w:rPr>
          <w:rStyle w:val="a5"/>
          <w:b w:val="0"/>
          <w:bCs w:val="0"/>
          <w:color w:val="000000"/>
          <w:szCs w:val="28"/>
        </w:rPr>
        <w:t>.</w:t>
      </w:r>
      <w:r w:rsidR="00AF3B04">
        <w:rPr>
          <w:rStyle w:val="a5"/>
          <w:b w:val="0"/>
          <w:bCs w:val="0"/>
          <w:color w:val="000000"/>
          <w:szCs w:val="28"/>
        </w:rPr>
        <w:t>, ф</w:t>
      </w:r>
      <w:r>
        <w:rPr>
          <w:rStyle w:val="a5"/>
          <w:b w:val="0"/>
          <w:bCs w:val="0"/>
          <w:color w:val="000000"/>
          <w:szCs w:val="28"/>
        </w:rPr>
        <w:t xml:space="preserve"> 2028 г. — с 5 </w:t>
      </w:r>
      <w:proofErr w:type="spellStart"/>
      <w:r>
        <w:rPr>
          <w:rStyle w:val="a5"/>
          <w:b w:val="0"/>
          <w:bCs w:val="0"/>
          <w:color w:val="000000"/>
          <w:szCs w:val="28"/>
        </w:rPr>
        <w:t>п.л</w:t>
      </w:r>
      <w:proofErr w:type="spellEnd"/>
      <w:r>
        <w:rPr>
          <w:rStyle w:val="a5"/>
          <w:b w:val="0"/>
          <w:bCs w:val="0"/>
          <w:color w:val="000000"/>
          <w:szCs w:val="28"/>
        </w:rPr>
        <w:t xml:space="preserve">. до 3 </w:t>
      </w:r>
      <w:proofErr w:type="spellStart"/>
      <w:r>
        <w:rPr>
          <w:rStyle w:val="a5"/>
          <w:b w:val="0"/>
          <w:bCs w:val="0"/>
          <w:color w:val="000000"/>
          <w:szCs w:val="28"/>
        </w:rPr>
        <w:t>п.л</w:t>
      </w:r>
      <w:proofErr w:type="spellEnd"/>
      <w:r>
        <w:rPr>
          <w:rStyle w:val="a5"/>
          <w:b w:val="0"/>
          <w:bCs w:val="0"/>
          <w:color w:val="000000"/>
          <w:szCs w:val="28"/>
        </w:rPr>
        <w:t xml:space="preserve">., в 2029г. </w:t>
      </w:r>
      <w:r>
        <w:rPr>
          <w:rStyle w:val="a5"/>
          <w:rFonts w:cs="Times New Roman"/>
          <w:b w:val="0"/>
          <w:bCs w:val="0"/>
          <w:color w:val="000000"/>
          <w:szCs w:val="28"/>
          <w:lang w:val="tt-RU"/>
        </w:rPr>
        <w:t xml:space="preserve">– </w:t>
      </w:r>
      <w:r w:rsidR="00AF3B04">
        <w:rPr>
          <w:rStyle w:val="a5"/>
          <w:rFonts w:cs="Times New Roman"/>
          <w:b w:val="0"/>
          <w:bCs w:val="0"/>
          <w:color w:val="000000"/>
          <w:szCs w:val="28"/>
          <w:lang w:val="tt-RU"/>
        </w:rPr>
        <w:t>с 5</w:t>
      </w:r>
      <w:r>
        <w:rPr>
          <w:rStyle w:val="a5"/>
          <w:rFonts w:cs="Times New Roman"/>
          <w:b w:val="0"/>
          <w:bCs w:val="0"/>
          <w:color w:val="000000"/>
          <w:szCs w:val="28"/>
          <w:lang w:val="tt-RU"/>
        </w:rPr>
        <w:t xml:space="preserve"> п.л. до 3 п.л., 2030 г. – с 5 п.л. до 3 п.л. </w:t>
      </w:r>
      <w:r>
        <w:rPr>
          <w:rStyle w:val="a5"/>
          <w:b w:val="0"/>
          <w:bCs w:val="0"/>
          <w:color w:val="000000"/>
          <w:szCs w:val="28"/>
        </w:rPr>
        <w:t>соответственно).</w:t>
      </w:r>
    </w:p>
    <w:p w:rsidR="002535C2" w:rsidRDefault="003E3B63">
      <w:pPr>
        <w:spacing w:after="0" w:line="240" w:lineRule="auto"/>
        <w:ind w:firstLine="709"/>
        <w:jc w:val="both"/>
        <w:rPr>
          <w:color w:val="000000"/>
          <w:szCs w:val="28"/>
          <w:shd w:val="clear" w:color="auto" w:fill="F8F1DC"/>
        </w:rPr>
      </w:pPr>
      <w:r>
        <w:rPr>
          <w:rStyle w:val="a5"/>
          <w:b w:val="0"/>
          <w:bCs w:val="0"/>
          <w:color w:val="000000"/>
          <w:szCs w:val="28"/>
        </w:rPr>
        <w:t>Данное решение позволит сконцентрировать доступные ресурсы на выполнении основных этапов научной работы в рамках утверждённого бюджета.</w:t>
      </w:r>
      <w:r>
        <w:rPr>
          <w:color w:val="000000"/>
          <w:szCs w:val="28"/>
          <w:shd w:val="clear" w:color="auto" w:fill="F8F1DC"/>
        </w:rPr>
        <w:t xml:space="preserve"> </w:t>
      </w:r>
    </w:p>
    <w:p w:rsidR="00AF3B04" w:rsidRDefault="00AF3B04" w:rsidP="00AF3B04">
      <w:pPr>
        <w:spacing w:after="0" w:line="240" w:lineRule="auto"/>
        <w:ind w:firstLine="709"/>
        <w:jc w:val="both"/>
      </w:pPr>
      <w:r>
        <w:t>Оценка регулирующего воздействия в отношении проекта не требуется.</w:t>
      </w:r>
    </w:p>
    <w:p w:rsidR="00AF3B04" w:rsidRDefault="00AF3B04" w:rsidP="00AF3B04">
      <w:pPr>
        <w:spacing w:after="0" w:line="240" w:lineRule="auto"/>
        <w:ind w:firstLine="709"/>
        <w:jc w:val="both"/>
      </w:pPr>
      <w:r>
        <w:t>В настоящее время разработчику проекта постановления заключений независимых экспертов по результатам проведения независимой экспертизы проектов нормативных правовых актов не поступало.</w:t>
      </w:r>
    </w:p>
    <w:p w:rsidR="00AF3B04" w:rsidRDefault="00AF3B04" w:rsidP="00AF3B04">
      <w:pPr>
        <w:spacing w:after="0" w:line="240" w:lineRule="auto"/>
        <w:ind w:firstLine="709"/>
        <w:jc w:val="both"/>
      </w:pPr>
      <w:r>
        <w:t>Проект постановления согласован с Министерством финансов Республики Татарстан и Министерством юстиции Республики Татарстан.</w:t>
      </w:r>
    </w:p>
    <w:p w:rsidR="002535C2" w:rsidRDefault="003E3B63">
      <w:pPr>
        <w:spacing w:after="0" w:line="240" w:lineRule="auto"/>
        <w:ind w:firstLine="708"/>
        <w:jc w:val="both"/>
      </w:pPr>
      <w:r>
        <w:rPr>
          <w:color w:val="000000"/>
          <w:szCs w:val="28"/>
        </w:rPr>
        <w:t>Изм</w:t>
      </w:r>
      <w:r>
        <w:rPr>
          <w:color w:val="000000"/>
          <w:szCs w:val="28"/>
        </w:rPr>
        <w:t xml:space="preserve">енения, вносимые в Программу, </w:t>
      </w:r>
      <w:r>
        <w:rPr>
          <w:b/>
          <w:bCs/>
          <w:color w:val="000000"/>
          <w:szCs w:val="28"/>
        </w:rPr>
        <w:t>не потребуют выделения</w:t>
      </w:r>
      <w:r>
        <w:rPr>
          <w:color w:val="000000"/>
          <w:szCs w:val="28"/>
        </w:rPr>
        <w:t xml:space="preserve"> </w:t>
      </w:r>
      <w:r>
        <w:rPr>
          <w:b/>
          <w:bCs/>
          <w:color w:val="000000"/>
          <w:szCs w:val="28"/>
        </w:rPr>
        <w:t>дополнительного финансирования</w:t>
      </w:r>
      <w:r>
        <w:rPr>
          <w:color w:val="000000"/>
          <w:szCs w:val="28"/>
        </w:rPr>
        <w:t xml:space="preserve"> из бюджета Республики Татарстан.</w:t>
      </w:r>
      <w:bookmarkStart w:id="0" w:name="_GoBack"/>
      <w:bookmarkEnd w:id="0"/>
    </w:p>
    <w:sectPr w:rsidR="002535C2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2535C2"/>
    <w:rsid w:val="002535C2"/>
    <w:rsid w:val="003E3B63"/>
    <w:rsid w:val="00AF3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5762C2"/>
  <w15:docId w15:val="{F4EC0E19-11A0-4B9F-A146-5F4A0AE8B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DejaVu Sans"/>
        <w:sz w:val="28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qFormat/>
    <w:rPr>
      <w:rFonts w:ascii="Tahoma" w:hAnsi="Tahoma" w:cs="Tahoma"/>
      <w:sz w:val="16"/>
      <w:szCs w:val="16"/>
    </w:rPr>
  </w:style>
  <w:style w:type="character" w:styleId="a5">
    <w:name w:val="Strong"/>
    <w:qFormat/>
    <w:rPr>
      <w:b/>
      <w:bCs/>
    </w:rPr>
  </w:style>
  <w:style w:type="paragraph" w:styleId="a6">
    <w:name w:val="Title"/>
    <w:basedOn w:val="a"/>
    <w:next w:val="a7"/>
    <w:qFormat/>
    <w:pPr>
      <w:keepNext/>
      <w:spacing w:before="240" w:after="120"/>
    </w:pPr>
    <w:rPr>
      <w:rFonts w:ascii="PT Astra Serif" w:eastAsia="Tahoma" w:hAnsi="PT Astra Serif" w:cs="Noto Sans Devanagari"/>
      <w:szCs w:val="28"/>
    </w:rPr>
  </w:style>
  <w:style w:type="paragraph" w:styleId="a7">
    <w:name w:val="Body Text"/>
    <w:basedOn w:val="a"/>
    <w:pPr>
      <w:spacing w:after="140"/>
    </w:pPr>
  </w:style>
  <w:style w:type="paragraph" w:styleId="a8">
    <w:name w:val="List"/>
    <w:basedOn w:val="a7"/>
    <w:rPr>
      <w:rFonts w:ascii="PT Astra Serif" w:hAnsi="PT Astra Serif" w:cs="Noto Sans Devanagari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a">
    <w:name w:val="index heading"/>
    <w:basedOn w:val="a"/>
    <w:pPr>
      <w:suppressLineNumbers/>
    </w:pPr>
    <w:rPr>
      <w:rFonts w:ascii="PT Astra Serif" w:hAnsi="PT Astra Serif" w:cs="Noto Sans Devanagari"/>
    </w:rPr>
  </w:style>
  <w:style w:type="paragraph" w:customStyle="1" w:styleId="user">
    <w:name w:val="Заголовок (user)"/>
    <w:basedOn w:val="a"/>
    <w:next w:val="a7"/>
    <w:qFormat/>
    <w:pPr>
      <w:keepNext/>
      <w:spacing w:before="240" w:after="120"/>
    </w:pPr>
    <w:rPr>
      <w:rFonts w:ascii="PT Astra Serif" w:eastAsia="DejaVu Sans" w:hAnsi="PT Astra Serif" w:cs="Noto Sans Devanagari"/>
      <w:szCs w:val="28"/>
    </w:rPr>
  </w:style>
  <w:style w:type="paragraph" w:customStyle="1" w:styleId="user0">
    <w:name w:val="Указатель (user)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4">
    <w:name w:val="Balloon Text"/>
    <w:basedOn w:val="a"/>
    <w:link w:val="a3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user1">
    <w:name w:val="Содержимое таблицы (user)"/>
    <w:basedOn w:val="a"/>
    <w:qFormat/>
    <w:pPr>
      <w:widowControl w:val="0"/>
      <w:suppressLineNumbers/>
    </w:pPr>
  </w:style>
  <w:style w:type="paragraph" w:customStyle="1" w:styleId="user2">
    <w:name w:val="Заголовок таблицы (user)"/>
    <w:basedOn w:val="user1"/>
    <w:qFormat/>
    <w:pPr>
      <w:jc w:val="center"/>
    </w:pPr>
    <w:rPr>
      <w:b/>
      <w:bCs/>
    </w:rPr>
  </w:style>
  <w:style w:type="numbering" w:customStyle="1" w:styleId="user3">
    <w:name w:val="Без списка (user)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573</TotalTime>
  <Pages>4</Pages>
  <Words>1501</Words>
  <Characters>8557</Characters>
  <Application>Microsoft Office Word</Application>
  <DocSecurity>0</DocSecurity>
  <Lines>71</Lines>
  <Paragraphs>20</Paragraphs>
  <ScaleCrop>false</ScaleCrop>
  <Company/>
  <LinksUpToDate>false</LinksUpToDate>
  <CharactersWithSpaces>10038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Salihova</dc:creator>
  <dc:description/>
  <cp:lastModifiedBy>Гульназ Исламова</cp:lastModifiedBy>
  <cp:revision>52</cp:revision>
  <cp:lastPrinted>2026-02-05T14:27:00Z</cp:lastPrinted>
  <dcterms:created xsi:type="dcterms:W3CDTF">2020-02-12T15:36:00Z</dcterms:created>
  <dcterms:modified xsi:type="dcterms:W3CDTF">2026-03-05T06:36:00Z</dcterms:modified>
  <dc:language>ru-RU</dc:language>
</cp:coreProperties>
</file>